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27D3D" w14:paraId="0E43BD4E" w14:textId="77777777" w:rsidTr="000C6A8F">
        <w:tc>
          <w:tcPr>
            <w:tcW w:w="9634" w:type="dxa"/>
          </w:tcPr>
          <w:bookmarkStart w:id="0" w:name="_GoBack"/>
          <w:bookmarkEnd w:id="0"/>
          <w:p w14:paraId="7E50A9D3" w14:textId="5667E3FE" w:rsidR="00227D3D" w:rsidRDefault="00952AFF">
            <w:r>
              <w:rPr>
                <w:rFonts w:ascii="AR丸ゴシック体M" w:eastAsia="AR丸ゴシック体M" w:hint="eastAsia"/>
                <w:noProof/>
                <w:sz w:val="72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79664" wp14:editId="0A3F372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595630</wp:posOffset>
                      </wp:positionV>
                      <wp:extent cx="5286375" cy="485775"/>
                      <wp:effectExtent l="0" t="0" r="276225" b="2857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6375" cy="485775"/>
                              </a:xfrm>
                              <a:prstGeom prst="wedgeRoundRectCallout">
                                <a:avLst>
                                  <a:gd name="adj1" fmla="val 54232"/>
                                  <a:gd name="adj2" fmla="val 29167"/>
                                  <a:gd name="adj3" fmla="val 1666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03063" w14:textId="13B26C4F" w:rsidR="00952AFF" w:rsidRPr="00AD2BD7" w:rsidRDefault="00AD2BD7" w:rsidP="00AD2BD7">
                                  <w:pPr>
                                    <w:spacing w:line="0" w:lineRule="atLeast"/>
                                    <w:ind w:firstLineChars="100" w:firstLine="280"/>
                                    <w:jc w:val="left"/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AD2BD7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きゅうこうちゅう</w:t>
                                        </w:r>
                                      </w:rt>
                                      <w:rubyBase>
                                        <w:r w:rsidR="00AD2BD7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休校中</w:t>
                                        </w:r>
                                      </w:rubyBase>
                                    </w:ruby>
                                  </w:r>
                                  <w:r w:rsidR="00952AFF"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も</w:t>
                                  </w:r>
                                  <w:r w:rsidR="00004900"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きそく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AD2BD7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ただ</w:t>
                                        </w:r>
                                      </w:rt>
                                      <w:rubyBase>
                                        <w:r w:rsidR="00AD2BD7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正</w:t>
                                        </w:r>
                                      </w:rubyBase>
                                    </w:ruby>
                                  </w:r>
                                  <w:r w:rsidR="00952AFF"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しく、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AD2BD7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べんきょう</w:t>
                                        </w:r>
                                      </w:rt>
                                      <w:rubyBase>
                                        <w:r w:rsidR="00AD2BD7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勉強</w:t>
                                        </w:r>
                                      </w:rubyBase>
                                    </w:ruby>
                                  </w:r>
                                  <w:r w:rsidR="00952AFF"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AD2BD7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うんどう</w:t>
                                        </w:r>
                                      </w:rt>
                                      <w:rubyBase>
                                        <w:r w:rsidR="00AD2BD7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運動</w:t>
                                        </w:r>
                                      </w:rubyBase>
                                    </w:ruby>
                                  </w:r>
                                  <w:r w:rsidR="00952AFF"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AD2BD7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AD2BD7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 w:rsidR="00952AFF"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AD2BD7" w:rsidRPr="00AD2BD7">
                                          <w:rPr>
                                            <w:rFonts w:ascii="AR丸ゴシック体M" w:eastAsia="AR丸ゴシック体M" w:hAnsi="AR丸ゴシック体M"/>
                                            <w:sz w:val="14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AD2BD7">
                                          <w:rPr>
                                            <w:rFonts w:ascii="AR丸ゴシック体M" w:eastAsia="AR丸ゴシック体M"/>
                                            <w:sz w:val="28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="00952AFF" w:rsidRPr="00AD2BD7">
                                    <w:rPr>
                                      <w:rFonts w:ascii="AR丸ゴシック体M" w:eastAsia="AR丸ゴシック体M" w:hint="eastAsia"/>
                                      <w:sz w:val="28"/>
                                    </w:rPr>
                                    <w:t>けよう！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7966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left:0;text-align:left;margin-left:5.75pt;margin-top:46.9pt;width:41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" adj="22514,17100" fillcolor="white [3201]" strokecolor="black [3213]" strokeweight="1.5pt">
                      <v:textbox>
                        <w:txbxContent>
                          <w:p w14:paraId="1FC03063" w14:textId="13B26C4F" w:rsidR="00952AFF" w:rsidRPr="00AD2BD7" w:rsidRDefault="00AD2BD7" w:rsidP="00AD2BD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AR丸ゴシック体M" w:eastAsia="AR丸ゴシック体M"/>
                                <w:sz w:val="28"/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D2BD7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きゅうこうちゅう</w:t>
                                  </w:r>
                                </w:rt>
                                <w:rubyBase>
                                  <w:r w:rsidR="00AD2BD7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休校中</w:t>
                                  </w:r>
                                </w:rubyBase>
                              </w:ruby>
                            </w:r>
                            <w:r w:rsidR="00952AFF"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も</w:t>
                            </w:r>
                            <w:r w:rsidR="00004900"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きそく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D2BD7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ただ</w:t>
                                  </w:r>
                                </w:rt>
                                <w:rubyBase>
                                  <w:r w:rsidR="00AD2BD7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952AFF"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しく、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D2BD7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D2BD7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="00952AFF"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D2BD7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AD2BD7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952AFF"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D2BD7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AD2BD7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952AFF"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AR丸ゴシック体M" w:eastAsia="AR丸ゴシック体M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D2BD7" w:rsidRPr="00AD2BD7">
                                    <w:rPr>
                                      <w:rFonts w:ascii="AR丸ゴシック体M" w:eastAsia="AR丸ゴシック体M" w:hAnsi="AR丸ゴシック体M"/>
                                      <w:sz w:val="1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AD2BD7">
                                    <w:rPr>
                                      <w:rFonts w:ascii="AR丸ゴシック体M" w:eastAsia="AR丸ゴシック体M"/>
                                      <w:sz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952AFF" w:rsidRPr="00AD2BD7">
                              <w:rPr>
                                <w:rFonts w:ascii="AR丸ゴシック体M" w:eastAsia="AR丸ゴシック体M" w:hint="eastAsia"/>
                                <w:sz w:val="28"/>
                              </w:rPr>
                              <w:t>けよう！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丸ゴシック体M" w:eastAsia="AR丸ゴシック体M" w:hint="eastAsia"/>
                <w:sz w:val="72"/>
                <w:szCs w:val="96"/>
              </w:rPr>
              <w:t>たかく</w:t>
            </w:r>
            <w:r w:rsidR="00227D3D" w:rsidRPr="00227D3D">
              <w:rPr>
                <w:rFonts w:ascii="AR丸ゴシック体M" w:eastAsia="AR丸ゴシック体M" w:hint="eastAsia"/>
                <w:sz w:val="72"/>
                <w:szCs w:val="96"/>
              </w:rPr>
              <w:t xml:space="preserve"> のびる くん</w:t>
            </w:r>
            <w:r w:rsidR="00227D3D">
              <w:rPr>
                <w:rFonts w:hint="eastAsia"/>
              </w:rPr>
              <w:t xml:space="preserve">　</w:t>
            </w:r>
          </w:p>
          <w:p w14:paraId="30E2F7A8" w14:textId="289AD376" w:rsidR="00227D3D" w:rsidRPr="00227D3D" w:rsidRDefault="00227D3D" w:rsidP="00227D3D">
            <w:r w:rsidRPr="00227D3D">
              <w:rPr>
                <w:rFonts w:ascii="AR丸ゴシック体M" w:eastAsia="AR丸ゴシック体M" w:hint="eastAsia"/>
                <w:sz w:val="24"/>
                <w:szCs w:val="28"/>
              </w:rPr>
              <w:t>高久小学校　学力向上委員会</w:t>
            </w:r>
            <w:r>
              <w:rPr>
                <w:rFonts w:ascii="AR丸ゴシック体M" w:eastAsia="AR丸ゴシック体M" w:hint="eastAsia"/>
                <w:sz w:val="24"/>
                <w:szCs w:val="28"/>
              </w:rPr>
              <w:t xml:space="preserve">　　　　　　　　　　　　　　　　　　</w:t>
            </w:r>
            <w:r w:rsidR="000C6A8F">
              <w:rPr>
                <w:rFonts w:ascii="AR丸ゴシック体M" w:eastAsia="AR丸ゴシック体M" w:hint="eastAsia"/>
                <w:sz w:val="24"/>
                <w:szCs w:val="28"/>
              </w:rPr>
              <w:t xml:space="preserve">　　　</w:t>
            </w:r>
            <w:r w:rsidR="00AD2BD7">
              <w:rPr>
                <w:rFonts w:ascii="AR丸ゴシック体M" w:eastAsia="AR丸ゴシック体M" w:hint="eastAsia"/>
                <w:sz w:val="24"/>
                <w:szCs w:val="28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3AD9793B" wp14:editId="324F66EB">
                  <wp:extent cx="476250" cy="520011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P5X171FBJ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57" cy="58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1A3EA" w14:textId="3D4AFC96" w:rsidR="00227D3D" w:rsidRPr="00AE6BCE" w:rsidRDefault="00AE6BCE">
      <w:pPr>
        <w:rPr>
          <w:rFonts w:ascii="AR丸ゴシック体M" w:eastAsia="AR丸ゴシック体M"/>
          <w:sz w:val="36"/>
          <w:szCs w:val="52"/>
        </w:rPr>
      </w:pPr>
      <w:r w:rsidRPr="00AE6BCE">
        <w:rPr>
          <w:rFonts w:ascii="AR丸ゴシック体M" w:eastAsia="AR丸ゴシック体M" w:hint="eastAsia"/>
          <w:sz w:val="36"/>
          <w:szCs w:val="52"/>
        </w:rPr>
        <w:t xml:space="preserve">１日のすごし方　</w:t>
      </w:r>
      <w:r w:rsidR="00227D3D" w:rsidRPr="00AE6BCE">
        <w:rPr>
          <w:rFonts w:ascii="AR丸ゴシック体M" w:eastAsia="AR丸ゴシック体M" w:hint="eastAsia"/>
          <w:sz w:val="36"/>
          <w:szCs w:val="52"/>
        </w:rPr>
        <w:t xml:space="preserve">　　　　　月　　日（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71"/>
        <w:gridCol w:w="952"/>
      </w:tblGrid>
      <w:tr w:rsidR="00AE6BCE" w14:paraId="124E8001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1BE7ECB4" w14:textId="4C6F3D6C" w:rsidR="00AE6BCE" w:rsidRPr="00AE6BCE" w:rsidRDefault="006972AF" w:rsidP="00AE6BCE">
            <w:pPr>
              <w:jc w:val="center"/>
              <w:rPr>
                <w:rFonts w:ascii="AR丸ゴシック体M" w:eastAsia="AR丸ゴシック体M"/>
                <w:sz w:val="28"/>
                <w:szCs w:val="52"/>
              </w:rPr>
            </w:pPr>
            <w:r>
              <w:rPr>
                <w:rFonts w:ascii="AR丸ゴシック体M" w:eastAsia="AR丸ゴシック体M" w:hint="eastAsia"/>
                <w:sz w:val="28"/>
                <w:szCs w:val="52"/>
              </w:rPr>
              <w:t>じかん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14:paraId="2457B719" w14:textId="0ECB3303" w:rsidR="00004900" w:rsidRPr="00AD2BD7" w:rsidRDefault="00AD2BD7" w:rsidP="006972AF">
            <w:pPr>
              <w:spacing w:line="0" w:lineRule="atLeast"/>
              <w:jc w:val="left"/>
              <w:rPr>
                <w:rFonts w:ascii="AR丸ゴシック体M" w:eastAsia="AR丸ゴシック体M"/>
                <w:b/>
                <w:sz w:val="28"/>
                <w:szCs w:val="52"/>
              </w:rPr>
            </w:pPr>
            <w:r>
              <w:rPr>
                <w:rFonts w:ascii="AR丸ゴシック体M" w:eastAsia="AR丸ゴシック体M"/>
                <w:b/>
                <w:sz w:val="28"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D2BD7" w:rsidRPr="00AD2BD7">
                    <w:rPr>
                      <w:rFonts w:ascii="AR丸ゴシック体M" w:eastAsia="AR丸ゴシック体M" w:hAnsi="AR丸ゴシック体M"/>
                      <w:b/>
                      <w:sz w:val="12"/>
                      <w:szCs w:val="52"/>
                    </w:rPr>
                    <w:t>お</w:t>
                  </w:r>
                </w:rt>
                <w:rubyBase>
                  <w:r w:rsidR="00AD2BD7">
                    <w:rPr>
                      <w:rFonts w:ascii="AR丸ゴシック体M" w:eastAsia="AR丸ゴシック体M"/>
                      <w:b/>
                      <w:sz w:val="28"/>
                      <w:szCs w:val="52"/>
                    </w:rPr>
                    <w:t>起</w:t>
                  </w:r>
                </w:rubyBase>
              </w:ruby>
            </w:r>
            <w:r w:rsidR="00004900" w:rsidRPr="00AD2BD7">
              <w:rPr>
                <w:rFonts w:ascii="AR丸ゴシック体M" w:eastAsia="AR丸ゴシック体M" w:hint="eastAsia"/>
                <w:b/>
                <w:sz w:val="28"/>
                <w:szCs w:val="52"/>
              </w:rPr>
              <w:t>きる・ねる</w:t>
            </w:r>
            <w:r>
              <w:rPr>
                <w:rFonts w:ascii="AR丸ゴシック体M" w:eastAsia="AR丸ゴシック体M"/>
                <w:b/>
                <w:sz w:val="28"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D2BD7" w:rsidRPr="00AD2BD7">
                    <w:rPr>
                      <w:rFonts w:ascii="AR丸ゴシック体M" w:eastAsia="AR丸ゴシック体M" w:hAnsi="AR丸ゴシック体M"/>
                      <w:b/>
                      <w:sz w:val="12"/>
                      <w:szCs w:val="52"/>
                    </w:rPr>
                    <w:t>じかん</w:t>
                  </w:r>
                </w:rt>
                <w:rubyBase>
                  <w:r w:rsidR="00AD2BD7">
                    <w:rPr>
                      <w:rFonts w:ascii="AR丸ゴシック体M" w:eastAsia="AR丸ゴシック体M"/>
                      <w:b/>
                      <w:sz w:val="28"/>
                      <w:szCs w:val="52"/>
                    </w:rPr>
                    <w:t>時間</w:t>
                  </w:r>
                </w:rubyBase>
              </w:ruby>
            </w:r>
            <w:r w:rsidR="00004900" w:rsidRPr="00AD2BD7">
              <w:rPr>
                <w:rFonts w:ascii="AR丸ゴシック体M" w:eastAsia="AR丸ゴシック体M" w:hint="eastAsia"/>
                <w:b/>
                <w:sz w:val="28"/>
                <w:szCs w:val="52"/>
              </w:rPr>
              <w:t>や</w:t>
            </w:r>
            <w:r>
              <w:rPr>
                <w:rFonts w:ascii="AR丸ゴシック体M" w:eastAsia="AR丸ゴシック体M"/>
                <w:b/>
                <w:sz w:val="28"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D2BD7" w:rsidRPr="00AD2BD7">
                    <w:rPr>
                      <w:rFonts w:ascii="AR丸ゴシック体M" w:eastAsia="AR丸ゴシック体M" w:hAnsi="AR丸ゴシック体M"/>
                      <w:b/>
                      <w:sz w:val="12"/>
                      <w:szCs w:val="52"/>
                    </w:rPr>
                    <w:t>べんきょう</w:t>
                  </w:r>
                </w:rt>
                <w:rubyBase>
                  <w:r w:rsidR="00AD2BD7">
                    <w:rPr>
                      <w:rFonts w:ascii="AR丸ゴシック体M" w:eastAsia="AR丸ゴシック体M"/>
                      <w:b/>
                      <w:sz w:val="28"/>
                      <w:szCs w:val="52"/>
                    </w:rPr>
                    <w:t>勉強</w:t>
                  </w:r>
                </w:rubyBase>
              </w:ruby>
            </w:r>
            <w:r w:rsidR="00004900" w:rsidRPr="00AD2BD7">
              <w:rPr>
                <w:rFonts w:ascii="AR丸ゴシック体M" w:eastAsia="AR丸ゴシック体M" w:hint="eastAsia"/>
                <w:b/>
                <w:sz w:val="28"/>
                <w:szCs w:val="52"/>
              </w:rPr>
              <w:t>、</w:t>
            </w:r>
            <w:r>
              <w:rPr>
                <w:rFonts w:ascii="AR丸ゴシック体M" w:eastAsia="AR丸ゴシック体M"/>
                <w:b/>
                <w:sz w:val="28"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D2BD7" w:rsidRPr="00AD2BD7">
                    <w:rPr>
                      <w:rFonts w:ascii="AR丸ゴシック体M" w:eastAsia="AR丸ゴシック体M" w:hAnsi="AR丸ゴシック体M"/>
                      <w:b/>
                      <w:sz w:val="12"/>
                      <w:szCs w:val="52"/>
                    </w:rPr>
                    <w:t>うんどう</w:t>
                  </w:r>
                </w:rt>
                <w:rubyBase>
                  <w:r w:rsidR="00AD2BD7">
                    <w:rPr>
                      <w:rFonts w:ascii="AR丸ゴシック体M" w:eastAsia="AR丸ゴシック体M"/>
                      <w:b/>
                      <w:sz w:val="28"/>
                      <w:szCs w:val="52"/>
                    </w:rPr>
                    <w:t>運動</w:t>
                  </w:r>
                </w:rubyBase>
              </w:ruby>
            </w:r>
            <w:r w:rsidR="00004900" w:rsidRPr="00AD2BD7">
              <w:rPr>
                <w:rFonts w:ascii="AR丸ゴシック体M" w:eastAsia="AR丸ゴシック体M" w:hint="eastAsia"/>
                <w:b/>
                <w:sz w:val="28"/>
                <w:szCs w:val="52"/>
              </w:rPr>
              <w:t>、</w:t>
            </w:r>
            <w:r>
              <w:rPr>
                <w:rFonts w:ascii="AR丸ゴシック体M" w:eastAsia="AR丸ゴシック体M"/>
                <w:b/>
                <w:sz w:val="28"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D2BD7" w:rsidRPr="00AD2BD7">
                    <w:rPr>
                      <w:rFonts w:ascii="AR丸ゴシック体M" w:eastAsia="AR丸ゴシック体M" w:hAnsi="AR丸ゴシック体M"/>
                      <w:b/>
                      <w:sz w:val="12"/>
                      <w:szCs w:val="52"/>
                    </w:rPr>
                    <w:t>あそ</w:t>
                  </w:r>
                </w:rt>
                <w:rubyBase>
                  <w:r w:rsidR="00AD2BD7">
                    <w:rPr>
                      <w:rFonts w:ascii="AR丸ゴシック体M" w:eastAsia="AR丸ゴシック体M"/>
                      <w:b/>
                      <w:sz w:val="28"/>
                      <w:szCs w:val="52"/>
                    </w:rPr>
                    <w:t>遊</w:t>
                  </w:r>
                </w:rubyBase>
              </w:ruby>
            </w:r>
            <w:r w:rsidR="00004900" w:rsidRPr="00AD2BD7">
              <w:rPr>
                <w:rFonts w:ascii="AR丸ゴシック体M" w:eastAsia="AR丸ゴシック体M" w:hint="eastAsia"/>
                <w:b/>
                <w:sz w:val="28"/>
                <w:szCs w:val="52"/>
              </w:rPr>
              <w:t>び</w:t>
            </w:r>
            <w:r w:rsidRPr="00AD2BD7">
              <w:rPr>
                <w:rFonts w:ascii="AR丸ゴシック体M" w:eastAsia="AR丸ゴシック体M" w:hint="eastAsia"/>
                <w:b/>
                <w:sz w:val="28"/>
                <w:szCs w:val="52"/>
              </w:rPr>
              <w:t>、</w:t>
            </w:r>
            <w:r w:rsidR="00004900" w:rsidRPr="00AD2BD7">
              <w:rPr>
                <w:rFonts w:ascii="AR丸ゴシック体M" w:eastAsia="AR丸ゴシック体M"/>
                <w:b/>
                <w:sz w:val="28"/>
                <w:szCs w:val="52"/>
              </w:rPr>
              <w:t>ゲームなど</w:t>
            </w:r>
            <w:r w:rsidRPr="00AD2BD7">
              <w:rPr>
                <w:rFonts w:ascii="AR丸ゴシック体M" w:eastAsia="AR丸ゴシック体M"/>
                <w:b/>
                <w:sz w:val="28"/>
                <w:szCs w:val="52"/>
              </w:rPr>
              <w:t>の</w:t>
            </w:r>
            <w:r>
              <w:rPr>
                <w:rFonts w:ascii="AR丸ゴシック体M" w:eastAsia="AR丸ゴシック体M"/>
                <w:b/>
                <w:sz w:val="28"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D2BD7" w:rsidRPr="00AD2BD7">
                    <w:rPr>
                      <w:rFonts w:ascii="AR丸ゴシック体M" w:eastAsia="AR丸ゴシック体M" w:hAnsi="AR丸ゴシック体M"/>
                      <w:b/>
                      <w:sz w:val="12"/>
                      <w:szCs w:val="52"/>
                    </w:rPr>
                    <w:t>よてい</w:t>
                  </w:r>
                </w:rt>
                <w:rubyBase>
                  <w:r w:rsidR="00AD2BD7">
                    <w:rPr>
                      <w:rFonts w:ascii="AR丸ゴシック体M" w:eastAsia="AR丸ゴシック体M"/>
                      <w:b/>
                      <w:sz w:val="28"/>
                      <w:szCs w:val="52"/>
                    </w:rPr>
                    <w:t>予定</w:t>
                  </w:r>
                </w:rubyBase>
              </w:ruby>
            </w:r>
            <w:r w:rsidR="00004900" w:rsidRPr="00AD2BD7">
              <w:rPr>
                <w:rFonts w:ascii="AR丸ゴシック体M" w:eastAsia="AR丸ゴシック体M"/>
                <w:b/>
                <w:sz w:val="28"/>
                <w:szCs w:val="52"/>
              </w:rPr>
              <w:t>を</w:t>
            </w:r>
            <w:r>
              <w:rPr>
                <w:rFonts w:ascii="AR丸ゴシック体M" w:eastAsia="AR丸ゴシック体M"/>
                <w:b/>
                <w:sz w:val="28"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D2BD7" w:rsidRPr="00AD2BD7">
                    <w:rPr>
                      <w:rFonts w:ascii="AR丸ゴシック体M" w:eastAsia="AR丸ゴシック体M" w:hAnsi="AR丸ゴシック体M"/>
                      <w:b/>
                      <w:sz w:val="12"/>
                      <w:szCs w:val="52"/>
                    </w:rPr>
                    <w:t>か</w:t>
                  </w:r>
                </w:rt>
                <w:rubyBase>
                  <w:r w:rsidR="00AD2BD7">
                    <w:rPr>
                      <w:rFonts w:ascii="AR丸ゴシック体M" w:eastAsia="AR丸ゴシック体M"/>
                      <w:b/>
                      <w:sz w:val="28"/>
                      <w:szCs w:val="52"/>
                    </w:rPr>
                    <w:t>書</w:t>
                  </w:r>
                </w:rubyBase>
              </w:ruby>
            </w:r>
            <w:r w:rsidR="00004900" w:rsidRPr="00AD2BD7">
              <w:rPr>
                <w:rFonts w:ascii="AR丸ゴシック体M" w:eastAsia="AR丸ゴシック体M"/>
                <w:b/>
                <w:sz w:val="28"/>
                <w:szCs w:val="52"/>
              </w:rPr>
              <w:t>きこんでみよう！</w:t>
            </w:r>
            <w:r w:rsidR="00004900" w:rsidRPr="006972AF">
              <w:rPr>
                <w:rFonts w:ascii="AR丸ゴシック体M" w:eastAsia="AR丸ゴシック体M"/>
                <w:b/>
                <w:sz w:val="24"/>
                <w:szCs w:val="52"/>
              </w:rPr>
              <w:t>（</w:t>
            </w:r>
            <w:r w:rsidR="00004900" w:rsidRPr="006972AF">
              <w:rPr>
                <w:rFonts w:ascii="AR丸ゴシック体M" w:eastAsia="AR丸ゴシック体M"/>
                <w:b/>
                <w:szCs w:val="52"/>
              </w:rPr>
              <w:t>ゲームはしっかり</w:t>
            </w:r>
            <w:r w:rsidRPr="006972AF">
              <w:rPr>
                <w:rFonts w:ascii="AR丸ゴシック体M" w:eastAsia="AR丸ゴシック体M"/>
                <w:b/>
                <w:szCs w:val="52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AD2BD7" w:rsidRPr="006972AF">
                    <w:rPr>
                      <w:rFonts w:ascii="AR丸ゴシック体M" w:eastAsia="AR丸ゴシック体M" w:hAnsi="AR丸ゴシック体M"/>
                      <w:b/>
                      <w:sz w:val="6"/>
                      <w:szCs w:val="52"/>
                    </w:rPr>
                    <w:t>じかん</w:t>
                  </w:r>
                </w:rt>
                <w:rubyBase>
                  <w:r w:rsidR="00AD2BD7" w:rsidRPr="006972AF">
                    <w:rPr>
                      <w:rFonts w:ascii="AR丸ゴシック体M" w:eastAsia="AR丸ゴシック体M"/>
                      <w:b/>
                      <w:szCs w:val="52"/>
                    </w:rPr>
                    <w:t>時間</w:t>
                  </w:r>
                </w:rubyBase>
              </w:ruby>
            </w:r>
            <w:r w:rsidR="00004900" w:rsidRPr="006972AF">
              <w:rPr>
                <w:rFonts w:ascii="AR丸ゴシック体M" w:eastAsia="AR丸ゴシック体M"/>
                <w:b/>
                <w:szCs w:val="52"/>
              </w:rPr>
              <w:t>を決めてね。）</w:t>
            </w:r>
          </w:p>
        </w:tc>
        <w:tc>
          <w:tcPr>
            <w:tcW w:w="952" w:type="dxa"/>
            <w:tcBorders>
              <w:left w:val="double" w:sz="4" w:space="0" w:color="auto"/>
            </w:tcBorders>
          </w:tcPr>
          <w:p w14:paraId="18E90580" w14:textId="77777777" w:rsidR="00AE6BCE" w:rsidRPr="00AD2BD7" w:rsidRDefault="00AE6BCE" w:rsidP="00AE6BCE">
            <w:pPr>
              <w:jc w:val="center"/>
              <w:rPr>
                <w:rFonts w:ascii="AR丸ゴシック体M" w:eastAsia="AR丸ゴシック体M"/>
                <w:sz w:val="14"/>
                <w:szCs w:val="52"/>
              </w:rPr>
            </w:pPr>
            <w:r w:rsidRPr="00AD2BD7">
              <w:rPr>
                <w:rFonts w:ascii="AR丸ゴシック体M" w:eastAsia="AR丸ゴシック体M" w:hint="eastAsia"/>
                <w:sz w:val="14"/>
                <w:szCs w:val="52"/>
              </w:rPr>
              <w:t>ふりかえり</w:t>
            </w:r>
          </w:p>
          <w:p w14:paraId="2B7067E5" w14:textId="1AC499A9" w:rsidR="00AE6BCE" w:rsidRPr="00AE6BCE" w:rsidRDefault="00AE6BCE" w:rsidP="00AE6BCE">
            <w:pPr>
              <w:jc w:val="center"/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/>
                <w:szCs w:val="52"/>
              </w:rPr>
              <w:t>◎○△</w:t>
            </w:r>
          </w:p>
        </w:tc>
      </w:tr>
      <w:tr w:rsidR="00AE6BCE" w14:paraId="55E04E24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68916899" w14:textId="5CD7A952" w:rsidR="00AE6BCE" w:rsidRPr="00AE6BCE" w:rsidRDefault="006972AF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ごぜん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午前</w:t>
                  </w:r>
                </w:rubyBase>
              </w:ruby>
            </w:r>
            <w:r w:rsidR="00AE6BCE" w:rsidRPr="00AE6BCE">
              <w:rPr>
                <w:rFonts w:ascii="AR丸ゴシック体M" w:eastAsia="AR丸ゴシック体M" w:hint="eastAsia"/>
                <w:sz w:val="28"/>
                <w:szCs w:val="52"/>
              </w:rPr>
              <w:t>６</w:t>
            </w:r>
            <w:r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BB6252F" w14:textId="77777777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left w:val="double" w:sz="4" w:space="0" w:color="auto"/>
              <w:bottom w:val="dashed" w:sz="4" w:space="0" w:color="auto"/>
            </w:tcBorders>
          </w:tcPr>
          <w:p w14:paraId="2D66A54D" w14:textId="18979EDC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14:paraId="47B9819E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1922ACBF" w14:textId="3891C893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７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2830D08" w14:textId="77777777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249E3EA" w14:textId="3E356C28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14:paraId="597D82CF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32AE5CAC" w14:textId="16013777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８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B224ECB" w14:textId="77777777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625F6E4" w14:textId="371A685B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14:paraId="688927ED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3F103450" w14:textId="78D86DF0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９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581294E" w14:textId="77777777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BB3B73A" w14:textId="1F73B8B1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14:paraId="0020071A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70CD92AD" w14:textId="22BF6867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１０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6DAB58D" w14:textId="77777777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1980E00D" w14:textId="5A219EEC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14:paraId="0342036B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67BD22A5" w14:textId="25C737EB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１１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A6D9CB4" w14:textId="77777777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5DE7089B" w14:textId="4E38F721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14:paraId="4EB15303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1689E2EF" w14:textId="2D9438A0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１２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F3D5028" w14:textId="77777777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2D3B41B" w14:textId="60D8262C" w:rsidR="00AE6BCE" w:rsidRPr="00AE6BCE" w:rsidRDefault="00AE6BCE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3384B2D9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1F424208" w14:textId="05C4EE24" w:rsidR="00AE6BCE" w:rsidRPr="00AE6BCE" w:rsidRDefault="006972AF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ごご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午後</w:t>
                  </w:r>
                </w:rubyBase>
              </w:ruby>
            </w:r>
            <w:r w:rsidR="00AE6BCE" w:rsidRPr="00AE6BCE">
              <w:rPr>
                <w:rFonts w:ascii="AR丸ゴシック体M" w:eastAsia="AR丸ゴシック体M" w:hint="eastAsia"/>
                <w:sz w:val="28"/>
                <w:szCs w:val="52"/>
              </w:rPr>
              <w:t>１</w:t>
            </w:r>
            <w:r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CBD2F9B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BEBE388" w14:textId="34CAA232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7B557073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04CDEB87" w14:textId="39583337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２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52FC5F9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AD15276" w14:textId="5E20A390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2BFF8181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17C7E816" w14:textId="5274E028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３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04B91AF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B1F54A7" w14:textId="2D5BA812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00BFD465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04180F01" w14:textId="3A154118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４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4A65D71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A044460" w14:textId="003B0E75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6A2285FE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5A43DF09" w14:textId="57E287DC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５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A8D77D5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8D04CE3" w14:textId="738BF045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3F77D8A5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497B3FE8" w14:textId="7885E7EE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６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9A900AE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184F90EF" w14:textId="21D6D4A8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0821B4F1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73BF1824" w14:textId="3FA78D35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７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C180DD0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050E13FE" w14:textId="18F3CD4F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000B8055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41E7DC04" w14:textId="23EFDD72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８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8EAF632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6F0697B" w14:textId="61D5FA2A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  <w:tr w:rsidR="00AE6BCE" w:rsidRPr="00AE6BCE" w14:paraId="69C89387" w14:textId="77777777" w:rsidTr="00AD2BD7">
        <w:tc>
          <w:tcPr>
            <w:tcW w:w="1413" w:type="dxa"/>
            <w:tcBorders>
              <w:right w:val="double" w:sz="4" w:space="0" w:color="auto"/>
            </w:tcBorders>
          </w:tcPr>
          <w:p w14:paraId="5446FF0A" w14:textId="58E24897" w:rsidR="00AE6BCE" w:rsidRPr="00AE6BCE" w:rsidRDefault="00AE6BCE" w:rsidP="006972AF">
            <w:pPr>
              <w:rPr>
                <w:rFonts w:ascii="AR丸ゴシック体M" w:eastAsia="AR丸ゴシック体M"/>
                <w:sz w:val="28"/>
                <w:szCs w:val="52"/>
              </w:rPr>
            </w:pPr>
            <w:r w:rsidRPr="00AE6BCE">
              <w:rPr>
                <w:rFonts w:ascii="AR丸ゴシック体M" w:eastAsia="AR丸ゴシック体M" w:hint="eastAsia"/>
                <w:sz w:val="28"/>
                <w:szCs w:val="52"/>
              </w:rPr>
              <w:t xml:space="preserve">　　９</w:t>
            </w:r>
            <w:r w:rsidR="006972AF">
              <w:rPr>
                <w:rFonts w:ascii="AR丸ゴシック体M" w:eastAsia="AR丸ゴシック体M"/>
                <w:sz w:val="28"/>
                <w:szCs w:val="5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972AF" w:rsidRPr="006972AF">
                    <w:rPr>
                      <w:rFonts w:ascii="AR丸ゴシック体M" w:eastAsia="AR丸ゴシック体M" w:hAnsi="AR丸ゴシック体M"/>
                      <w:sz w:val="14"/>
                      <w:szCs w:val="52"/>
                    </w:rPr>
                    <w:t>じ</w:t>
                  </w:r>
                </w:rt>
                <w:rubyBase>
                  <w:r w:rsidR="006972AF">
                    <w:rPr>
                      <w:rFonts w:ascii="AR丸ゴシック体M" w:eastAsia="AR丸ゴシック体M"/>
                      <w:sz w:val="28"/>
                      <w:szCs w:val="52"/>
                    </w:rPr>
                    <w:t>時</w:t>
                  </w:r>
                </w:rubyBase>
              </w:ruby>
            </w:r>
          </w:p>
        </w:tc>
        <w:tc>
          <w:tcPr>
            <w:tcW w:w="7371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043AE0FD" w14:textId="77777777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  <w:tc>
          <w:tcPr>
            <w:tcW w:w="952" w:type="dxa"/>
            <w:tcBorders>
              <w:top w:val="dashed" w:sz="4" w:space="0" w:color="auto"/>
              <w:left w:val="double" w:sz="4" w:space="0" w:color="auto"/>
            </w:tcBorders>
          </w:tcPr>
          <w:p w14:paraId="42B30B62" w14:textId="3C8CE506" w:rsidR="00AE6BCE" w:rsidRPr="00AE6BCE" w:rsidRDefault="00AE6BCE" w:rsidP="00BD008F">
            <w:pPr>
              <w:rPr>
                <w:rFonts w:ascii="AR丸ゴシック体M" w:eastAsia="AR丸ゴシック体M"/>
                <w:sz w:val="28"/>
                <w:szCs w:val="52"/>
              </w:rPr>
            </w:pPr>
          </w:p>
        </w:tc>
      </w:tr>
    </w:tbl>
    <w:p w14:paraId="281AA496" w14:textId="77777777" w:rsidR="00AE6BCE" w:rsidRDefault="00AE6BCE">
      <w:pPr>
        <w:rPr>
          <w:rFonts w:ascii="AR丸ゴシック体M" w:eastAsia="AR丸ゴシック体M"/>
          <w:sz w:val="48"/>
          <w:szCs w:val="52"/>
        </w:rPr>
      </w:pPr>
    </w:p>
    <w:sectPr w:rsidR="00AE6BCE" w:rsidSect="00AE6BC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5024D" w14:textId="77777777" w:rsidR="003B6D92" w:rsidRDefault="003B6D92" w:rsidP="00963BC8">
      <w:r>
        <w:separator/>
      </w:r>
    </w:p>
  </w:endnote>
  <w:endnote w:type="continuationSeparator" w:id="0">
    <w:p w14:paraId="02C00DF1" w14:textId="77777777" w:rsidR="003B6D92" w:rsidRDefault="003B6D92" w:rsidP="0096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4E0A0" w14:textId="77777777" w:rsidR="003B6D92" w:rsidRDefault="003B6D92" w:rsidP="00963BC8">
      <w:r>
        <w:separator/>
      </w:r>
    </w:p>
  </w:footnote>
  <w:footnote w:type="continuationSeparator" w:id="0">
    <w:p w14:paraId="71E20FBA" w14:textId="77777777" w:rsidR="003B6D92" w:rsidRDefault="003B6D92" w:rsidP="0096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3D"/>
    <w:rsid w:val="00004900"/>
    <w:rsid w:val="00067095"/>
    <w:rsid w:val="000C6A8F"/>
    <w:rsid w:val="00227D3D"/>
    <w:rsid w:val="00304C1B"/>
    <w:rsid w:val="003B6D92"/>
    <w:rsid w:val="00432909"/>
    <w:rsid w:val="004A0C78"/>
    <w:rsid w:val="006972AF"/>
    <w:rsid w:val="006E2A55"/>
    <w:rsid w:val="00793ED8"/>
    <w:rsid w:val="008376B9"/>
    <w:rsid w:val="008C1809"/>
    <w:rsid w:val="00952AFF"/>
    <w:rsid w:val="00963BC8"/>
    <w:rsid w:val="00AD2BD7"/>
    <w:rsid w:val="00AE6BCE"/>
    <w:rsid w:val="00E367F3"/>
    <w:rsid w:val="00E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DDB74"/>
  <w15:chartTrackingRefBased/>
  <w15:docId w15:val="{BEC7C63D-32F5-4CB7-BC43-959D42A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7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BC8"/>
  </w:style>
  <w:style w:type="paragraph" w:styleId="a8">
    <w:name w:val="footer"/>
    <w:basedOn w:val="a"/>
    <w:link w:val="a9"/>
    <w:uiPriority w:val="99"/>
    <w:unhideWhenUsed/>
    <w:rsid w:val="00963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北郷真由美</dc:creator>
  <cp:keywords/>
  <dc:description/>
  <cp:lastModifiedBy>関 忠昭</cp:lastModifiedBy>
  <cp:revision>2</cp:revision>
  <cp:lastPrinted>2020-04-19T23:09:00Z</cp:lastPrinted>
  <dcterms:created xsi:type="dcterms:W3CDTF">2020-04-20T07:15:00Z</dcterms:created>
  <dcterms:modified xsi:type="dcterms:W3CDTF">2020-04-20T07:15:00Z</dcterms:modified>
</cp:coreProperties>
</file>